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24" w:rsidRPr="00D06518" w:rsidRDefault="00057124">
      <w:pPr>
        <w:rPr>
          <w:rFonts w:ascii="Times New Roman" w:hAnsi="Times New Roman"/>
          <w:sz w:val="28"/>
          <w:szCs w:val="28"/>
          <w:lang w:val="uk-UA"/>
        </w:rPr>
      </w:pPr>
      <w:r w:rsidRPr="00D06518">
        <w:rPr>
          <w:rFonts w:ascii="Times New Roman" w:hAnsi="Times New Roman"/>
          <w:sz w:val="28"/>
          <w:szCs w:val="28"/>
          <w:lang w:val="uk-UA"/>
        </w:rPr>
        <w:t>Група 27</w:t>
      </w:r>
      <w:r>
        <w:rPr>
          <w:rFonts w:ascii="Times New Roman" w:hAnsi="Times New Roman"/>
          <w:sz w:val="28"/>
          <w:szCs w:val="28"/>
          <w:lang w:val="uk-UA"/>
        </w:rPr>
        <w:t>1М, п</w:t>
      </w:r>
      <w:r w:rsidRPr="00D06518">
        <w:rPr>
          <w:rFonts w:ascii="Times New Roman" w:hAnsi="Times New Roman"/>
          <w:sz w:val="28"/>
          <w:szCs w:val="28"/>
          <w:lang w:val="uk-UA"/>
        </w:rPr>
        <w:t>онеділок 23 березня 2020р. Завдання для самостійного опрацювання (Навчальна дисципліна «Гігієна, в тому числі військова гігієна)</w:t>
      </w:r>
      <w:r w:rsidRPr="00D06518">
        <w:rPr>
          <w:rFonts w:ascii="Times New Roman" w:hAnsi="Times New Roman"/>
          <w:sz w:val="28"/>
          <w:szCs w:val="28"/>
          <w:lang w:val="uk-UA"/>
        </w:rPr>
        <w:br/>
        <w:t>Тема: «Військова гігієна як наука та галузь практичної діяльності лікарів» (продовження)</w:t>
      </w:r>
      <w:r w:rsidRPr="00D06518">
        <w:rPr>
          <w:rFonts w:ascii="Times New Roman" w:hAnsi="Times New Roman"/>
          <w:sz w:val="28"/>
          <w:szCs w:val="28"/>
          <w:lang w:val="uk-UA"/>
        </w:rPr>
        <w:br/>
        <w:t xml:space="preserve">                       Учбові питання:</w:t>
      </w:r>
      <w:r w:rsidRPr="00D06518">
        <w:rPr>
          <w:rFonts w:ascii="Times New Roman" w:hAnsi="Times New Roman"/>
          <w:sz w:val="28"/>
          <w:szCs w:val="28"/>
          <w:lang w:val="uk-UA"/>
        </w:rPr>
        <w:br/>
        <w:t>5. Мета та завдання підготовки студентів з військової гігієни.</w:t>
      </w:r>
      <w:r w:rsidRPr="00D06518">
        <w:rPr>
          <w:rFonts w:ascii="Times New Roman" w:hAnsi="Times New Roman"/>
          <w:sz w:val="28"/>
          <w:szCs w:val="28"/>
          <w:lang w:val="uk-UA"/>
        </w:rPr>
        <w:br/>
        <w:t>6. Система державного санітарно-епідеміологічного нагляду та медичного контролю за життєдіяльністю та побутом військ у мирний час.</w:t>
      </w:r>
      <w:r w:rsidRPr="00D06518">
        <w:rPr>
          <w:rFonts w:ascii="Times New Roman" w:hAnsi="Times New Roman"/>
          <w:sz w:val="28"/>
          <w:szCs w:val="28"/>
          <w:lang w:val="uk-UA"/>
        </w:rPr>
        <w:br/>
        <w:t>7. Основні завдання органів та закладів Збройних Сил, що входять до складу державної санітарно-епідеміологічної служби.</w:t>
      </w:r>
      <w:r w:rsidRPr="00D06518">
        <w:rPr>
          <w:rFonts w:ascii="Times New Roman" w:hAnsi="Times New Roman"/>
          <w:sz w:val="28"/>
          <w:szCs w:val="28"/>
          <w:lang w:val="uk-UA"/>
        </w:rPr>
        <w:br/>
        <w:t>8. Посадові особи, що уповноважені здійснювати санітарно-епідеміологічний нагляд у війську.</w:t>
      </w:r>
      <w:r w:rsidRPr="00D06518">
        <w:rPr>
          <w:rFonts w:ascii="Times New Roman" w:hAnsi="Times New Roman"/>
          <w:sz w:val="28"/>
          <w:szCs w:val="28"/>
          <w:lang w:val="uk-UA"/>
        </w:rPr>
        <w:br/>
        <w:t>9. Зміст державного санітарно-епідеміологічного нагляду у війську.</w:t>
      </w:r>
      <w:r w:rsidRPr="00D06518">
        <w:rPr>
          <w:rFonts w:ascii="Times New Roman" w:hAnsi="Times New Roman"/>
          <w:sz w:val="28"/>
          <w:szCs w:val="28"/>
          <w:lang w:val="uk-UA"/>
        </w:rPr>
        <w:br/>
        <w:t>Тема: «Особливості санітарно-епідеміологічного нагляду та медичного контролю за життєдіяльністю та побутом військ у військовий час і в надзвичайних ситуаціях»</w:t>
      </w:r>
      <w:r w:rsidRPr="00D06518"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         Учбові питання:</w:t>
      </w:r>
      <w:r w:rsidRPr="00D06518">
        <w:rPr>
          <w:rFonts w:ascii="Times New Roman" w:hAnsi="Times New Roman"/>
          <w:sz w:val="28"/>
          <w:szCs w:val="28"/>
          <w:lang w:val="uk-UA"/>
        </w:rPr>
        <w:br/>
        <w:t>1. Характерні умови, що ускладнюють санітарно-епідеміологічні обставини та при надзвичайних ситуаціях.</w:t>
      </w:r>
      <w:r w:rsidRPr="00D06518">
        <w:rPr>
          <w:rFonts w:ascii="Times New Roman" w:hAnsi="Times New Roman"/>
          <w:sz w:val="28"/>
          <w:szCs w:val="28"/>
          <w:lang w:val="uk-UA"/>
        </w:rPr>
        <w:br/>
        <w:t>2. Зміст санітарно-епідеміологічного нагляду та  медичного контролю.</w:t>
      </w:r>
      <w:r w:rsidRPr="00D06518">
        <w:rPr>
          <w:rFonts w:ascii="Times New Roman" w:hAnsi="Times New Roman"/>
          <w:sz w:val="28"/>
          <w:szCs w:val="28"/>
          <w:lang w:val="uk-UA"/>
        </w:rPr>
        <w:br/>
        <w:t>3. Зміст санітарно-епідеміологічного нагляду та медичного контролю за розташуванням особистого складу військової частини.</w:t>
      </w:r>
      <w:r w:rsidRPr="00D06518">
        <w:rPr>
          <w:rFonts w:ascii="Times New Roman" w:hAnsi="Times New Roman"/>
          <w:sz w:val="28"/>
          <w:szCs w:val="28"/>
          <w:lang w:val="uk-UA"/>
        </w:rPr>
        <w:br/>
        <w:t>4.  Зміст санітарно-епідеміологічного нагляду та медичного контролю за харчуванням військовослужбовців.</w:t>
      </w:r>
      <w:r w:rsidRPr="00D06518">
        <w:rPr>
          <w:rFonts w:ascii="Times New Roman" w:hAnsi="Times New Roman"/>
          <w:sz w:val="28"/>
          <w:szCs w:val="28"/>
          <w:lang w:val="uk-UA"/>
        </w:rPr>
        <w:br/>
        <w:t>5. Зміст санітарно-епідеміологічного нагляду та медичного контролю за водопостачанням війська.</w:t>
      </w:r>
      <w:r w:rsidRPr="00D06518"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             Література:</w:t>
      </w:r>
      <w:r w:rsidRPr="00D06518">
        <w:rPr>
          <w:rFonts w:ascii="Times New Roman" w:hAnsi="Times New Roman"/>
          <w:sz w:val="28"/>
          <w:szCs w:val="28"/>
          <w:lang w:val="uk-UA"/>
        </w:rPr>
        <w:br/>
        <w:t>1. Мельниченко П.И., Огарков П.И., Орлов Ю.В. Военная гигиена и воення эпидемиология. М., 2005.</w:t>
      </w:r>
      <w:r w:rsidRPr="00D06518">
        <w:rPr>
          <w:rFonts w:ascii="Times New Roman" w:hAnsi="Times New Roman"/>
          <w:sz w:val="28"/>
          <w:szCs w:val="28"/>
          <w:lang w:val="uk-UA"/>
        </w:rPr>
        <w:br/>
        <w:t>Повторити навчальний матеріал лекції: «Військова гігієна як наука та практичної діяльності лікарів».</w:t>
      </w:r>
      <w:r w:rsidRPr="00D06518">
        <w:rPr>
          <w:rFonts w:ascii="Times New Roman" w:hAnsi="Times New Roman"/>
          <w:sz w:val="28"/>
          <w:szCs w:val="28"/>
          <w:lang w:val="uk-UA"/>
        </w:rPr>
        <w:br/>
        <w:t>Матеріал згідно учбових питань лекцій: «Військова гігієна як наука та галузь практичної діяльності лікарів» (продовження) та «Особливості санітарно-епідеміологічного нагляду та медичного контролю за життєдіяльністю та побутом військ у військовий час і у надзвичайних ситуаціях» законспектувати (авторучкою, розбірливим почерком) у зошит.</w:t>
      </w:r>
      <w:r w:rsidRPr="00D06518">
        <w:rPr>
          <w:rFonts w:ascii="Times New Roman" w:hAnsi="Times New Roman"/>
          <w:sz w:val="28"/>
          <w:szCs w:val="28"/>
          <w:lang w:val="uk-UA"/>
        </w:rPr>
        <w:br/>
        <w:t>Конспекти представити на перевірку по закінченню карантину.</w:t>
      </w:r>
      <w:r w:rsidRPr="00D06518"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                                               Доцент Коньков А.М.</w:t>
      </w:r>
    </w:p>
    <w:sectPr w:rsidR="00057124" w:rsidRPr="00D06518" w:rsidSect="00F0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124" w:rsidRDefault="00057124" w:rsidP="009C3357">
      <w:pPr>
        <w:spacing w:after="0" w:line="240" w:lineRule="auto"/>
      </w:pPr>
      <w:r>
        <w:separator/>
      </w:r>
    </w:p>
  </w:endnote>
  <w:endnote w:type="continuationSeparator" w:id="0">
    <w:p w:rsidR="00057124" w:rsidRDefault="00057124" w:rsidP="009C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124" w:rsidRDefault="00057124" w:rsidP="009C3357">
      <w:pPr>
        <w:spacing w:after="0" w:line="240" w:lineRule="auto"/>
      </w:pPr>
      <w:r>
        <w:separator/>
      </w:r>
    </w:p>
  </w:footnote>
  <w:footnote w:type="continuationSeparator" w:id="0">
    <w:p w:rsidR="00057124" w:rsidRDefault="00057124" w:rsidP="009C3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5794"/>
    <w:multiLevelType w:val="hybridMultilevel"/>
    <w:tmpl w:val="132E33FE"/>
    <w:lvl w:ilvl="0" w:tplc="C568BB2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3C0B390D"/>
    <w:multiLevelType w:val="hybridMultilevel"/>
    <w:tmpl w:val="B8D09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F80B1B"/>
    <w:multiLevelType w:val="hybridMultilevel"/>
    <w:tmpl w:val="1D10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671"/>
    <w:rsid w:val="00057124"/>
    <w:rsid w:val="0005724E"/>
    <w:rsid w:val="00096031"/>
    <w:rsid w:val="002443C3"/>
    <w:rsid w:val="002A2EA2"/>
    <w:rsid w:val="002C15E4"/>
    <w:rsid w:val="00301EB1"/>
    <w:rsid w:val="00353A90"/>
    <w:rsid w:val="0036450D"/>
    <w:rsid w:val="003860CF"/>
    <w:rsid w:val="003A3A3E"/>
    <w:rsid w:val="003C2200"/>
    <w:rsid w:val="00415A59"/>
    <w:rsid w:val="00446CA5"/>
    <w:rsid w:val="005206AF"/>
    <w:rsid w:val="005E382A"/>
    <w:rsid w:val="00774BAC"/>
    <w:rsid w:val="007C49AC"/>
    <w:rsid w:val="00804F64"/>
    <w:rsid w:val="008F7671"/>
    <w:rsid w:val="009050A2"/>
    <w:rsid w:val="00916C8A"/>
    <w:rsid w:val="00923A15"/>
    <w:rsid w:val="00955B3C"/>
    <w:rsid w:val="009C3357"/>
    <w:rsid w:val="009D4D64"/>
    <w:rsid w:val="009E335A"/>
    <w:rsid w:val="00AA2414"/>
    <w:rsid w:val="00AE2E4D"/>
    <w:rsid w:val="00B01F20"/>
    <w:rsid w:val="00C5290E"/>
    <w:rsid w:val="00C74DDF"/>
    <w:rsid w:val="00CD1271"/>
    <w:rsid w:val="00D06518"/>
    <w:rsid w:val="00D506FE"/>
    <w:rsid w:val="00DA3956"/>
    <w:rsid w:val="00DE66F6"/>
    <w:rsid w:val="00DF0EAB"/>
    <w:rsid w:val="00E47F27"/>
    <w:rsid w:val="00E52A4D"/>
    <w:rsid w:val="00EA69E1"/>
    <w:rsid w:val="00F02D53"/>
    <w:rsid w:val="00FA31DD"/>
    <w:rsid w:val="00FB186F"/>
    <w:rsid w:val="00FC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D5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76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9C3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335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C3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3357"/>
    <w:rPr>
      <w:rFonts w:cs="Times New Roman"/>
    </w:rPr>
  </w:style>
  <w:style w:type="character" w:styleId="Hyperlink">
    <w:name w:val="Hyperlink"/>
    <w:basedOn w:val="DefaultParagraphFont"/>
    <w:uiPriority w:val="99"/>
    <w:rsid w:val="00B01F2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1951</TotalTime>
  <Pages>1</Pages>
  <Words>327</Words>
  <Characters>1864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Lozinska</cp:lastModifiedBy>
  <cp:revision>24</cp:revision>
  <dcterms:created xsi:type="dcterms:W3CDTF">2020-03-13T10:30:00Z</dcterms:created>
  <dcterms:modified xsi:type="dcterms:W3CDTF">2020-03-25T10:47:00Z</dcterms:modified>
</cp:coreProperties>
</file>